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0</w:t>
      </w:r>
      <w:r w:rsidDel="00000000" w:rsidR="00000000" w:rsidRPr="00000000">
        <w:rPr>
          <w:rtl w:val="0"/>
        </w:rPr>
      </w:r>
    </w:p>
    <w:tbl>
      <w:tblPr>
        <w:tblStyle w:val="Table1"/>
        <w:tblW w:w="9330.0" w:type="dxa"/>
        <w:jc w:val="left"/>
        <w:tblInd w:w="-45.0" w:type="dxa"/>
        <w:tblLayout w:type="fixed"/>
        <w:tblLook w:val="0400"/>
      </w:tblPr>
      <w:tblGrid>
        <w:gridCol w:w="1935"/>
        <w:gridCol w:w="4440"/>
        <w:gridCol w:w="2955"/>
        <w:tblGridChange w:id="0">
          <w:tblGrid>
            <w:gridCol w:w="1935"/>
            <w:gridCol w:w="4440"/>
            <w:gridCol w:w="2955"/>
          </w:tblGrid>
        </w:tblGridChange>
      </w:tblGrid>
      <w:tr>
        <w:trPr>
          <w:cantSplit w:val="0"/>
          <w:trHeight w:val="722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tcMar>
              <w:left w:w="45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12" w:val="single"/>
              <w:left w:color="000000" w:space="0" w:sz="18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COLEGIO DEL SAGRADO CORAZÓN </w:t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 PUERTO COLOMBIA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12" w:val="single"/>
              <w:left w:color="000000" w:space="0" w:sz="18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12" w:val="single"/>
              <w:left w:color="000000" w:space="0" w:sz="18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24" w:val="single"/>
              <w:right w:color="000000" w:space="0" w:sz="12" w:val="single"/>
            </w:tcBorders>
            <w:shd w:fill="00ffff" w:val="clear"/>
            <w:tcMar>
              <w:left w:w="45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TEMAS PARA LAS EVALUACIONES DE FINAL III periodo </w:t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2026</w:t>
            </w:r>
          </w:p>
        </w:tc>
      </w:tr>
      <w:tr>
        <w:trPr>
          <w:cantSplit w:val="0"/>
          <w:trHeight w:val="467.6571428571429" w:hRule="atLeast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00ffff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ÁREA DE ESTUDIO</w:t>
            </w:r>
          </w:p>
        </w:tc>
        <w:tc>
          <w:tcPr>
            <w:tcBorders>
              <w:top w:color="000000" w:space="0" w:sz="18" w:val="single"/>
              <w:left w:color="000000" w:space="0" w:sz="24" w:val="single"/>
              <w:bottom w:color="000000" w:space="0" w:sz="18" w:val="single"/>
              <w:right w:color="000000" w:space="0" w:sz="12" w:val="single"/>
            </w:tcBorders>
            <w:shd w:fill="00ffff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TEMAS PARA ESTUDIO</w:t>
            </w:r>
          </w:p>
        </w:tc>
        <w:tc>
          <w:tcPr>
            <w:tcBorders>
              <w:top w:color="000000" w:space="0" w:sz="18" w:val="single"/>
              <w:left w:color="cccccc" w:space="0" w:sz="6" w:val="single"/>
              <w:bottom w:color="000000" w:space="0" w:sz="18" w:val="single"/>
              <w:right w:color="000000" w:space="0" w:sz="12" w:val="single"/>
            </w:tcBorders>
            <w:shd w:fill="00ffff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FECHA DE LA EVALUACIÓN</w:t>
            </w:r>
          </w:p>
        </w:tc>
      </w:tr>
      <w:tr>
        <w:trPr>
          <w:cantSplit w:val="0"/>
          <w:trHeight w:val="2172.342857142857" w:hRule="atLeast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deeaf6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MATEMÁTICAS</w:t>
            </w:r>
          </w:p>
        </w:tc>
        <w:tc>
          <w:tcPr>
            <w:tcBorders>
              <w:top w:color="000000" w:space="0" w:sz="18" w:val="single"/>
              <w:left w:color="000000" w:space="0" w:sz="24" w:val="single"/>
              <w:bottom w:color="000000" w:space="0" w:sz="18" w:val="single"/>
              <w:right w:color="000000" w:space="0" w:sz="18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</w:tcPr>
          <w:p w:rsidR="00000000" w:rsidDel="00000000" w:rsidP="00000000" w:rsidRDefault="00000000" w:rsidRPr="00000000" w14:paraId="00000015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Operaciones con números decimales: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Suma,resta,multiplicación y división de decimales. 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Problemas que se resuelven con operaciones  decimales.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Tablas de frecuencia, moda, media y mediana.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0" w:val="nil"/>
              <w:right w:color="000000" w:space="0" w:sz="12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 DE SEPTIEMBRE </w:t>
            </w:r>
          </w:p>
        </w:tc>
      </w:tr>
      <w:tr>
        <w:trPr>
          <w:cantSplit w:val="0"/>
          <w:trHeight w:val="2685.807142857143" w:hRule="atLeast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deeaf6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SOCIALES </w:t>
            </w:r>
          </w:p>
        </w:tc>
        <w:tc>
          <w:tcPr>
            <w:tcBorders>
              <w:top w:color="000000" w:space="0" w:sz="18" w:val="single"/>
              <w:left w:color="000000" w:space="0" w:sz="24" w:val="single"/>
              <w:bottom w:color="000000" w:space="0" w:sz="18" w:val="single"/>
              <w:right w:color="000000" w:space="0" w:sz="18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El sector primario página 23 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El sector secundario   páginas 27 y 28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El sector terciario páginas 32, 33 y 36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El sector cuaternario Página 38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el sector quinario página 41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La economía de nuestra regiones naturales página 49 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3"/>
              </w:numPr>
              <w:spacing w:after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La economía  de la región Caribe páginas 58 y 59 Diario # 3 Módulo # 2 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0" w:val="nil"/>
              <w:right w:color="000000" w:space="0" w:sz="12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 DE SEPTIEMBRE </w:t>
            </w:r>
          </w:p>
        </w:tc>
      </w:tr>
      <w:tr>
        <w:trPr>
          <w:cantSplit w:val="0"/>
          <w:trHeight w:val="799.5428571428573" w:hRule="atLeast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deeaf6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LENGUA CASTELLANA</w:t>
            </w:r>
          </w:p>
        </w:tc>
        <w:tc>
          <w:tcPr>
            <w:tcBorders>
              <w:top w:color="000000" w:space="0" w:sz="18" w:val="single"/>
              <w:left w:color="000000" w:space="0" w:sz="24" w:val="single"/>
              <w:bottom w:color="000000" w:space="0" w:sz="18" w:val="single"/>
              <w:right w:color="000000" w:space="0" w:sz="18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Hiato y Diptongo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La novela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El verbo (estudiar del libro y cuaderno)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Signos que agregan información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El artículo de opinión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ind w:left="1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8" w:val="single"/>
              <w:bottom w:color="000000" w:space="0" w:sz="0" w:val="nil"/>
              <w:right w:color="000000" w:space="0" w:sz="12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 DE SEPTIEMBRE </w:t>
            </w:r>
          </w:p>
        </w:tc>
      </w:tr>
      <w:tr>
        <w:trPr>
          <w:cantSplit w:val="0"/>
          <w:trHeight w:val="437.4857142857143" w:hRule="atLeast"/>
          <w:tblHeader w:val="0"/>
        </w:trPr>
        <w:tc>
          <w:tcPr>
            <w:vMerge w:val="restart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deeaf6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SCIENCE 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24" w:val="single"/>
              <w:bottom w:color="000000" w:space="0" w:sz="18" w:val="single"/>
              <w:right w:color="000000" w:space="0" w:sz="18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</w:tcPr>
          <w:p w:rsidR="00000000" w:rsidDel="00000000" w:rsidP="00000000" w:rsidRDefault="00000000" w:rsidRPr="00000000" w14:paraId="0000002D">
            <w:pPr>
              <w:spacing w:after="0" w:line="240" w:lineRule="auto"/>
              <w:ind w:left="72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Presentations</w:t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18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 DE SEPTIEMBRE </w:t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deeaf6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24" w:val="single"/>
              <w:bottom w:color="000000" w:space="0" w:sz="18" w:val="single"/>
              <w:right w:color="000000" w:space="0" w:sz="18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18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.6571428571429" w:hRule="atLeast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deeaf6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INGLÉS</w:t>
            </w:r>
          </w:p>
        </w:tc>
        <w:tc>
          <w:tcPr>
            <w:tcBorders>
              <w:top w:color="000000" w:space="0" w:sz="18" w:val="single"/>
              <w:left w:color="000000" w:space="0" w:sz="24" w:val="single"/>
              <w:bottom w:color="000000" w:space="0" w:sz="18" w:val="single"/>
              <w:right w:color="000000" w:space="0" w:sz="18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spacing w:after="0" w:lineRule="auto"/>
              <w:ind w:left="0" w:firstLine="0"/>
              <w:rPr/>
            </w:pPr>
            <w:bookmarkStart w:colFirst="0" w:colLast="0" w:name="_heading=h.r82dtpmvnzr8" w:id="0"/>
            <w:bookmarkEnd w:id="0"/>
            <w:r w:rsidDel="00000000" w:rsidR="00000000" w:rsidRPr="00000000">
              <w:rPr>
                <w:rtl w:val="0"/>
              </w:rPr>
              <w:t xml:space="preserve">Empezamos con las presentaciones de Zero Conditional.</w:t>
            </w:r>
          </w:p>
        </w:tc>
        <w:tc>
          <w:tcPr>
            <w:tcBorders>
              <w:top w:color="000000" w:space="0" w:sz="12" w:val="single"/>
              <w:left w:color="000000" w:space="0" w:sz="18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31 de Agosto </w:t>
            </w:r>
          </w:p>
        </w:tc>
      </w:tr>
      <w:tr>
        <w:trPr>
          <w:cantSplit w:val="0"/>
          <w:trHeight w:val="1335.3607142857143" w:hRule="atLeast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deeaf6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RELIGIÓN </w:t>
            </w:r>
          </w:p>
        </w:tc>
        <w:tc>
          <w:tcPr>
            <w:tcBorders>
              <w:top w:color="000000" w:space="0" w:sz="18" w:val="single"/>
              <w:left w:color="000000" w:space="0" w:sz="24" w:val="single"/>
              <w:bottom w:color="000000" w:space="0" w:sz="18" w:val="single"/>
              <w:right w:color="000000" w:space="0" w:sz="18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</w:tcPr>
          <w:p w:rsidR="00000000" w:rsidDel="00000000" w:rsidP="00000000" w:rsidRDefault="00000000" w:rsidRPr="00000000" w14:paraId="00000036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La ley del amor página 86 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Las Bienaventuranzas página 90</w:t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los apóstoles amigos y testigos  de Jesús Páginas 94 y 95</w:t>
            </w:r>
          </w:p>
        </w:tc>
        <w:tc>
          <w:tcPr>
            <w:tcBorders>
              <w:top w:color="000000" w:space="0" w:sz="12" w:val="single"/>
              <w:left w:color="000000" w:space="0" w:sz="18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 DE SEPTIEMBRE </w:t>
            </w:r>
          </w:p>
        </w:tc>
      </w:tr>
      <w:tr>
        <w:trPr>
          <w:cantSplit w:val="0"/>
          <w:trHeight w:val="570.35" w:hRule="atLeast"/>
          <w:tblHeader w:val="0"/>
        </w:trPr>
        <w:tc>
          <w:tcPr>
            <w:vMerge w:val="restart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deeaf6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Prueba Externa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24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spacing w:after="0" w:line="240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 DE SEPTIEMBRE </w:t>
            </w:r>
          </w:p>
        </w:tc>
      </w:tr>
      <w:tr>
        <w:trPr>
          <w:cantSplit w:val="0"/>
          <w:trHeight w:val="1476" w:hRule="atLeast"/>
          <w:tblHeader w:val="0"/>
        </w:trPr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deeaf6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000000" w:space="0" w:sz="24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2115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44">
      <w:pPr>
        <w:tabs>
          <w:tab w:val="left" w:leader="none" w:pos="2115"/>
        </w:tabs>
        <w:rPr/>
      </w:pPr>
      <w:bookmarkStart w:colFirst="0" w:colLast="0" w:name="_heading=h.gjdgxs" w:id="1"/>
      <w:bookmarkEnd w:id="1"/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D22791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D22791"/>
    <w:rPr>
      <w:rFonts w:ascii="Tahoma" w:cs="Tahoma" w:hAnsi="Tahoma"/>
      <w:sz w:val="16"/>
      <w:szCs w:val="16"/>
    </w:rPr>
  </w:style>
  <w:style w:type="paragraph" w:styleId="Prrafodelista">
    <w:name w:val="List Paragraph"/>
    <w:basedOn w:val="Normal"/>
    <w:uiPriority w:val="34"/>
    <w:qFormat w:val="1"/>
    <w:rsid w:val="00D22791"/>
    <w:pPr>
      <w:ind w:left="720"/>
      <w:contextualSpacing w:val="1"/>
    </w:p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</w:tblPr>
  </w:style>
  <w:style w:type="table" w:styleId="a0" w:customStyle="1">
    <w:basedOn w:val="TableNormal0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l08YqXy7KIhgnp1TZcpKQSRn/w==">CgMxLjAyDmgucjgyZHRwbXZuenI4MghoLmdqZGd4czgAciExSndMWHZ1aG0xZG9HSHJYWWFXMUp2N053Rl9fSWdQRl8=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2023-08-29T18:19:00Z</dcterms:created>
  <dc:creator>PROFPRIM21</dc:creator>
</cp:coreProperties>
</file>