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E" w:rsidRPr="00AA4A10" w:rsidRDefault="00984F7F" w:rsidP="00984F7F">
      <w:pPr>
        <w:pStyle w:val="Sinespaciado"/>
        <w:jc w:val="center"/>
        <w:rPr>
          <w:color w:val="FF0000"/>
          <w:sz w:val="56"/>
          <w:szCs w:val="56"/>
        </w:rPr>
      </w:pPr>
      <w:r w:rsidRPr="00984F7F">
        <w:rPr>
          <w:rFonts w:ascii="Comic Sans MS" w:hAnsi="Comic Sans MS"/>
          <w:color w:val="8064A2" w:themeColor="accent4"/>
          <w:sz w:val="52"/>
          <w:szCs w:val="52"/>
        </w:rPr>
        <w:t xml:space="preserve">JULIO </w:t>
      </w:r>
      <w:r w:rsidR="00AA4A10" w:rsidRPr="00984F7F">
        <w:rPr>
          <w:rFonts w:ascii="Comic Sans MS" w:hAnsi="Comic Sans MS"/>
          <w:color w:val="FF0000"/>
          <w:sz w:val="52"/>
          <w:szCs w:val="52"/>
        </w:rPr>
        <w:tab/>
      </w:r>
      <w:r w:rsidR="00AA4A10">
        <w:rPr>
          <w:color w:val="FF0000"/>
          <w:sz w:val="56"/>
          <w:szCs w:val="56"/>
        </w:rPr>
        <w:tab/>
      </w:r>
      <w:r w:rsidR="00AA4A10">
        <w:rPr>
          <w:color w:val="FF0000"/>
          <w:sz w:val="56"/>
          <w:szCs w:val="56"/>
        </w:rPr>
        <w:tab/>
      </w:r>
      <w:r w:rsidR="00AA4A10">
        <w:rPr>
          <w:color w:val="FF0000"/>
          <w:sz w:val="56"/>
          <w:szCs w:val="56"/>
        </w:rPr>
        <w:tab/>
      </w:r>
      <w:r w:rsidR="00AA4A10">
        <w:rPr>
          <w:color w:val="FF0000"/>
          <w:sz w:val="56"/>
          <w:szCs w:val="56"/>
        </w:rPr>
        <w:tab/>
      </w:r>
      <w:r>
        <w:rPr>
          <w:noProof/>
          <w:lang w:val="en-US"/>
        </w:rPr>
        <w:drawing>
          <wp:inline distT="0" distB="0" distL="0" distR="0" wp14:anchorId="5745E436" wp14:editId="0E89D089">
            <wp:extent cx="6562090" cy="4952815"/>
            <wp:effectExtent l="0" t="0" r="0" b="635"/>
            <wp:docPr id="3" name="Imagen 3" descr="® Virgen María, Ruega por Nosotros ®: ORACIONES DIARIAS A LA VIRGEN DEL CARMEN PARA EL MES DE JU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® Virgen María, Ruega por Nosotros ®: ORACIONES DIARIAS A LA VIRGEN DEL CARMEN PARA EL MES DE JUL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88" cy="495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page" w:tblpX="1985" w:tblpY="198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127"/>
        <w:gridCol w:w="3259"/>
      </w:tblGrid>
      <w:tr w:rsidR="002625DE" w:rsidRPr="00B673E0" w:rsidTr="006F411E">
        <w:tc>
          <w:tcPr>
            <w:tcW w:w="2263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Lunes </w:t>
            </w:r>
          </w:p>
        </w:tc>
        <w:tc>
          <w:tcPr>
            <w:tcW w:w="2410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Martes </w:t>
            </w:r>
          </w:p>
        </w:tc>
        <w:tc>
          <w:tcPr>
            <w:tcW w:w="2693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Miércoles </w:t>
            </w:r>
          </w:p>
        </w:tc>
        <w:tc>
          <w:tcPr>
            <w:tcW w:w="2127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Jueves </w:t>
            </w:r>
          </w:p>
        </w:tc>
        <w:tc>
          <w:tcPr>
            <w:tcW w:w="3259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Viernes </w:t>
            </w:r>
          </w:p>
        </w:tc>
      </w:tr>
      <w:tr w:rsidR="002625DE" w:rsidRPr="00B673E0" w:rsidTr="006F411E">
        <w:tc>
          <w:tcPr>
            <w:tcW w:w="2263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5DE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Entramos al III periodo </w:t>
            </w:r>
          </w:p>
        </w:tc>
        <w:tc>
          <w:tcPr>
            <w:tcW w:w="2127" w:type="dxa"/>
          </w:tcPr>
          <w:p w:rsidR="002625DE" w:rsidRPr="00B673E0" w:rsidRDefault="002625DE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B58B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3259" w:type="dxa"/>
          </w:tcPr>
          <w:p w:rsidR="00B673E0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</w:tr>
      <w:tr w:rsidR="002625DE" w:rsidRPr="00B673E0" w:rsidTr="006F411E">
        <w:tc>
          <w:tcPr>
            <w:tcW w:w="2263" w:type="dxa"/>
          </w:tcPr>
          <w:p w:rsidR="00191BF5" w:rsidRPr="003B58B3" w:rsidRDefault="003B58B3" w:rsidP="003B58B3">
            <w:pPr>
              <w:rPr>
                <w:rFonts w:ascii="Comic Sans MS" w:hAnsi="Comic Sans MS"/>
                <w:sz w:val="20"/>
                <w:szCs w:val="20"/>
              </w:rPr>
            </w:pPr>
            <w:r w:rsidRPr="003B58B3">
              <w:rPr>
                <w:rFonts w:ascii="Comic Sans MS" w:hAnsi="Comic Sans MS"/>
                <w:sz w:val="20"/>
                <w:szCs w:val="20"/>
              </w:rPr>
              <w:t>6.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SOCIALES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Exposición grupo #1 y terminar página 8 </w:t>
            </w:r>
          </w:p>
        </w:tc>
        <w:tc>
          <w:tcPr>
            <w:tcW w:w="2410" w:type="dxa"/>
          </w:tcPr>
          <w:p w:rsidR="002625DE" w:rsidRPr="003B58B3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B58B3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SOCIALES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Exposición grupo #2 y terminar las preguntas </w:t>
            </w:r>
          </w:p>
          <w:p w:rsidR="00010264" w:rsidRPr="00B673E0" w:rsidRDefault="00010264" w:rsidP="00010264">
            <w:pPr>
              <w:rPr>
                <w:rFonts w:ascii="Comic Sans MS" w:hAnsi="Comic Sans MS"/>
                <w:sz w:val="20"/>
                <w:szCs w:val="20"/>
              </w:rPr>
            </w:pPr>
            <w:r w:rsidRPr="00010264">
              <w:rPr>
                <w:rFonts w:ascii="Comic Sans MS" w:hAnsi="Comic Sans MS"/>
                <w:color w:val="8064A2" w:themeColor="accent4"/>
                <w:shd w:val="clear" w:color="auto" w:fill="FFFFFF"/>
              </w:rPr>
              <w:t xml:space="preserve">SCIENCE: </w:t>
            </w:r>
            <w:r w:rsidRPr="00010264">
              <w:rPr>
                <w:rFonts w:ascii="Comic Sans MS" w:hAnsi="Comic Sans MS"/>
                <w:shd w:val="clear" w:color="auto" w:fill="FFFFFF"/>
              </w:rPr>
              <w:t xml:space="preserve">volumen </w:t>
            </w:r>
            <w:proofErr w:type="spellStart"/>
            <w:r w:rsidRPr="00010264">
              <w:rPr>
                <w:rFonts w:ascii="Comic Sans MS" w:hAnsi="Comic Sans MS"/>
                <w:shd w:val="clear" w:color="auto" w:fill="FFFFFF"/>
              </w:rPr>
              <w:t>activity</w:t>
            </w:r>
            <w:proofErr w:type="spellEnd"/>
          </w:p>
        </w:tc>
        <w:tc>
          <w:tcPr>
            <w:tcW w:w="2127" w:type="dxa"/>
          </w:tcPr>
          <w:p w:rsidR="00D84778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  <w:r>
              <w:t xml:space="preserve"> </w:t>
            </w:r>
            <w:r w:rsidRPr="00010264">
              <w:rPr>
                <w:color w:val="8064A2" w:themeColor="accent4"/>
              </w:rPr>
              <w:t xml:space="preserve">LENGUA CASTELLANA: </w:t>
            </w:r>
            <w:r>
              <w:t>Evaluación del género lírico</w:t>
            </w:r>
          </w:p>
        </w:tc>
        <w:tc>
          <w:tcPr>
            <w:tcW w:w="3259" w:type="dxa"/>
          </w:tcPr>
          <w:p w:rsidR="00654775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SOCIALES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: </w:t>
            </w:r>
            <w:r w:rsidRPr="008644F6">
              <w:rPr>
                <w:rFonts w:ascii="Comic Sans MS" w:hAnsi="Comic Sans MS"/>
                <w:color w:val="FF0000"/>
                <w:sz w:val="20"/>
                <w:szCs w:val="20"/>
              </w:rPr>
              <w:t xml:space="preserve">Evaluación de las capitales y departamentos de las regiones caribe, Amazonía y Orinoquía. </w:t>
            </w:r>
            <w:r w:rsidR="001C51BB" w:rsidRPr="008644F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3B58B3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RELIGIÓN: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tener al día las páginas 72.73,78 y 79</w:t>
            </w:r>
          </w:p>
          <w:p w:rsidR="003B58B3" w:rsidRDefault="003B58B3" w:rsidP="00AA4A10">
            <w:pPr>
              <w:rPr>
                <w:rFonts w:ascii="Comic Sans MS" w:hAnsi="Comic Sans MS"/>
              </w:rPr>
            </w:pPr>
            <w:r w:rsidRPr="00010264">
              <w:rPr>
                <w:rFonts w:ascii="Comic Sans MS" w:hAnsi="Comic Sans MS"/>
                <w:color w:val="8064A2" w:themeColor="accent4"/>
              </w:rPr>
              <w:t xml:space="preserve">MATEMÁTICAS: </w:t>
            </w:r>
            <w:bookmarkStart w:id="0" w:name="_GoBack"/>
            <w:r w:rsidRPr="00010264">
              <w:rPr>
                <w:rFonts w:ascii="Comic Sans MS" w:hAnsi="Comic Sans MS"/>
              </w:rPr>
              <w:t xml:space="preserve"> </w:t>
            </w:r>
            <w:r w:rsidRPr="008644F6">
              <w:rPr>
                <w:rFonts w:ascii="Comic Sans MS" w:hAnsi="Comic Sans MS"/>
                <w:color w:val="FF0000"/>
              </w:rPr>
              <w:t>Evaluación sobre Divisores, Números primos y números compuestos en pleno</w:t>
            </w:r>
            <w:bookmarkEnd w:id="0"/>
          </w:p>
          <w:p w:rsidR="00010264" w:rsidRDefault="00010264" w:rsidP="00AA4A10">
            <w:pPr>
              <w:rPr>
                <w:rFonts w:ascii="Comic Sans MS" w:hAnsi="Comic Sans MS"/>
                <w:color w:val="333333"/>
                <w:shd w:val="clear" w:color="auto" w:fill="FFFFFF"/>
              </w:rPr>
            </w:pPr>
            <w:r>
              <w:rPr>
                <w:rFonts w:ascii="Comic Sans MS" w:hAnsi="Comic Sans MS"/>
                <w:color w:val="8064A2" w:themeColor="accent4"/>
                <w:shd w:val="clear" w:color="auto" w:fill="FFFFFF"/>
              </w:rPr>
              <w:t>INGLÉS</w:t>
            </w:r>
            <w:r w:rsidRPr="00010264">
              <w:rPr>
                <w:rFonts w:ascii="Comic Sans MS" w:hAnsi="Comic Sans MS"/>
                <w:color w:val="8064A2" w:themeColor="accent4"/>
                <w:shd w:val="clear" w:color="auto" w:fill="FFFFFF"/>
              </w:rPr>
              <w:t xml:space="preserve">: </w:t>
            </w:r>
            <w:proofErr w:type="spellStart"/>
            <w:r w:rsidRPr="00010264">
              <w:rPr>
                <w:rFonts w:ascii="Comic Sans MS" w:hAnsi="Comic Sans MS"/>
                <w:color w:val="333333"/>
                <w:shd w:val="clear" w:color="auto" w:fill="FFFFFF"/>
              </w:rPr>
              <w:t>Superlatives</w:t>
            </w:r>
            <w:proofErr w:type="spellEnd"/>
            <w:r w:rsidRPr="00010264">
              <w:rPr>
                <w:rFonts w:ascii="Comic Sans MS" w:hAnsi="Comic Sans MS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10264">
              <w:rPr>
                <w:rFonts w:ascii="Comic Sans MS" w:hAnsi="Comic Sans MS"/>
                <w:color w:val="333333"/>
                <w:shd w:val="clear" w:color="auto" w:fill="FFFFFF"/>
              </w:rPr>
              <w:t>Lesson</w:t>
            </w:r>
            <w:proofErr w:type="spellEnd"/>
            <w:r>
              <w:rPr>
                <w:rFonts w:ascii="Comic Sans MS" w:hAnsi="Comic Sans MS"/>
                <w:color w:val="333333"/>
                <w:shd w:val="clear" w:color="auto" w:fill="FFFFFF"/>
              </w:rPr>
              <w:t xml:space="preserve"> (</w:t>
            </w:r>
            <w:r w:rsidR="008644F6">
              <w:rPr>
                <w:rFonts w:ascii="Comic Sans MS" w:hAnsi="Comic Sans MS"/>
                <w:color w:val="333333"/>
                <w:shd w:val="clear" w:color="auto" w:fill="FFFFFF"/>
              </w:rPr>
              <w:t>sábado</w:t>
            </w:r>
            <w:r>
              <w:rPr>
                <w:rFonts w:ascii="Comic Sans MS" w:hAnsi="Comic Sans MS"/>
                <w:color w:val="333333"/>
                <w:shd w:val="clear" w:color="auto" w:fill="FFFFFF"/>
              </w:rPr>
              <w:t xml:space="preserve"> 11 se cierra)</w:t>
            </w:r>
          </w:p>
          <w:p w:rsidR="001C51BB" w:rsidRDefault="008644F6" w:rsidP="00AA4A10">
            <w:pPr>
              <w:rPr>
                <w:rFonts w:ascii="Comic Sans MS" w:hAnsi="Comic Sans MS"/>
              </w:rPr>
            </w:pPr>
            <w:r w:rsidRPr="008644F6">
              <w:rPr>
                <w:rFonts w:ascii="Comic Sans MS" w:hAnsi="Comic Sans MS"/>
                <w:color w:val="7030A0"/>
              </w:rPr>
              <w:t xml:space="preserve">LENGUA CASTELLANA: </w:t>
            </w:r>
            <w:r>
              <w:rPr>
                <w:rFonts w:ascii="Comic Sans MS" w:hAnsi="Comic Sans MS"/>
              </w:rPr>
              <w:t>Hacer la página 17 libro 4.2</w:t>
            </w:r>
          </w:p>
          <w:p w:rsidR="008644F6" w:rsidRDefault="008644F6" w:rsidP="00AA4A10">
            <w:pPr>
              <w:rPr>
                <w:rFonts w:ascii="Comic Sans MS" w:hAnsi="Comic Sans MS"/>
              </w:rPr>
            </w:pPr>
            <w:r w:rsidRPr="008644F6">
              <w:rPr>
                <w:rFonts w:ascii="Comic Sans MS" w:hAnsi="Comic Sans MS"/>
                <w:color w:val="8064A2" w:themeColor="accent4"/>
              </w:rPr>
              <w:t xml:space="preserve">ARTES: </w:t>
            </w:r>
            <w:r>
              <w:rPr>
                <w:rFonts w:ascii="Comic Sans MS" w:hAnsi="Comic Sans MS"/>
              </w:rPr>
              <w:t xml:space="preserve">Enviar actividad    </w:t>
            </w:r>
          </w:p>
          <w:p w:rsidR="008644F6" w:rsidRPr="00010264" w:rsidRDefault="008644F6" w:rsidP="00AA4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(cierra el sábado)</w:t>
            </w:r>
          </w:p>
          <w:p w:rsidR="003B58B3" w:rsidRPr="00B673E0" w:rsidRDefault="008644F6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8644F6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TUTORIA: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Consultar o investigar sobre el reciclaje en casa. </w:t>
            </w:r>
          </w:p>
        </w:tc>
      </w:tr>
      <w:tr w:rsidR="002625DE" w:rsidRPr="00B673E0" w:rsidTr="006F411E">
        <w:tc>
          <w:tcPr>
            <w:tcW w:w="2263" w:type="dxa"/>
          </w:tcPr>
          <w:p w:rsidR="002625DE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CD569F" w:rsidRPr="00B673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644F6" w:rsidRDefault="008644F6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8644F6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INGLÉS: </w:t>
            </w:r>
            <w:r>
              <w:rPr>
                <w:rFonts w:ascii="Comic Sans MS" w:hAnsi="Comic Sans MS"/>
                <w:sz w:val="20"/>
                <w:szCs w:val="20"/>
              </w:rPr>
              <w:t xml:space="preserve">tener en clases los alimentos están anotados en la agenda virtual </w:t>
            </w:r>
          </w:p>
          <w:p w:rsidR="00346159" w:rsidRDefault="00346159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46159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SCIENCE: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tarea en plataforma </w:t>
            </w:r>
          </w:p>
          <w:p w:rsidR="00346159" w:rsidRDefault="00346159" w:rsidP="00AA4A10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</w:p>
          <w:p w:rsidR="00346159" w:rsidRDefault="00346159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46159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LENGUA CASTELLANA: </w:t>
            </w:r>
            <w:r w:rsidRPr="00346159">
              <w:rPr>
                <w:rFonts w:ascii="Calibri" w:hAnsi="Calibri" w:cs="Calibri"/>
                <w:color w:val="8064A2" w:themeColor="accent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Evaluación poesía Los dos caballos</w:t>
            </w:r>
          </w:p>
          <w:p w:rsidR="00654775" w:rsidRPr="00B673E0" w:rsidRDefault="0065477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5DE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346159" w:rsidRPr="00B673E0" w:rsidRDefault="00346159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46159">
              <w:rPr>
                <w:rFonts w:ascii="Calibri" w:hAnsi="Calibri" w:cs="Calibri"/>
                <w:color w:val="8064A2" w:themeColor="accent4"/>
              </w:rPr>
              <w:t xml:space="preserve">MATEMATICAS: </w:t>
            </w:r>
            <w:r>
              <w:rPr>
                <w:rFonts w:ascii="Calibri" w:hAnsi="Calibri" w:cs="Calibri"/>
                <w:color w:val="000000"/>
              </w:rPr>
              <w:t>Evaluación de Criterios de divisibilidad</w:t>
            </w:r>
          </w:p>
        </w:tc>
        <w:tc>
          <w:tcPr>
            <w:tcW w:w="2693" w:type="dxa"/>
          </w:tcPr>
          <w:p w:rsidR="00FB7D14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346159" w:rsidRDefault="00346159" w:rsidP="00AA4A10">
            <w:pPr>
              <w:rPr>
                <w:rFonts w:ascii="Calibri" w:hAnsi="Calibri" w:cs="Calibri"/>
                <w:color w:val="000000"/>
              </w:rPr>
            </w:pPr>
            <w:r w:rsidRPr="00346159">
              <w:rPr>
                <w:rFonts w:ascii="Calibri" w:hAnsi="Calibri" w:cs="Calibri"/>
                <w:color w:val="8064A2" w:themeColor="accent4"/>
              </w:rPr>
              <w:t xml:space="preserve">SCIENCE: </w:t>
            </w:r>
            <w:r>
              <w:rPr>
                <w:rFonts w:ascii="Calibri" w:hAnsi="Calibri" w:cs="Calibri"/>
                <w:color w:val="000000"/>
              </w:rPr>
              <w:t xml:space="preserve">Evaluación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Volume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Density</w:t>
            </w:r>
            <w:proofErr w:type="spellEnd"/>
          </w:p>
          <w:p w:rsidR="00346159" w:rsidRPr="00B673E0" w:rsidRDefault="00346159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46159">
              <w:rPr>
                <w:rFonts w:ascii="Calibri" w:hAnsi="Calibri" w:cs="Calibri"/>
                <w:color w:val="8064A2" w:themeColor="accent4"/>
              </w:rPr>
              <w:t>RELIGIÓN</w:t>
            </w:r>
            <w:r>
              <w:rPr>
                <w:rFonts w:ascii="Calibri" w:hAnsi="Calibri" w:cs="Calibri"/>
                <w:color w:val="000000"/>
              </w:rPr>
              <w:t xml:space="preserve">  Evaluación del Gloria página 88       (examen oral)</w:t>
            </w:r>
          </w:p>
        </w:tc>
        <w:tc>
          <w:tcPr>
            <w:tcW w:w="2127" w:type="dxa"/>
          </w:tcPr>
          <w:p w:rsidR="002A7CE9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346159" w:rsidRPr="00B673E0" w:rsidRDefault="00346159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46159">
              <w:rPr>
                <w:rFonts w:ascii="Calibri" w:hAnsi="Calibri" w:cs="Calibri"/>
                <w:color w:val="8064A2" w:themeColor="accent4"/>
              </w:rPr>
              <w:t xml:space="preserve">MATEMÁTICAS: </w:t>
            </w:r>
            <w:r>
              <w:rPr>
                <w:rFonts w:ascii="Calibri" w:hAnsi="Calibri" w:cs="Calibri"/>
                <w:color w:val="000000"/>
              </w:rPr>
              <w:t>Evaluación sobre División de dos cifras en el divisor</w:t>
            </w:r>
          </w:p>
        </w:tc>
        <w:tc>
          <w:tcPr>
            <w:tcW w:w="3259" w:type="dxa"/>
          </w:tcPr>
          <w:p w:rsidR="00803D73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8644F6" w:rsidRDefault="001C51BB" w:rsidP="008644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SOCIALES</w:t>
            </w:r>
            <w:r w:rsidRPr="003B58B3">
              <w:rPr>
                <w:rFonts w:ascii="Comic Sans MS" w:hAnsi="Comic Sans MS"/>
                <w:color w:val="8064A2" w:themeColor="accent4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 w:rsidRPr="001C51BB">
              <w:rPr>
                <w:rFonts w:ascii="Comic Sans MS" w:hAnsi="Comic Sans MS"/>
                <w:sz w:val="20"/>
                <w:szCs w:val="20"/>
              </w:rPr>
              <w:t>tarea en plataforma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elaborar un mapa conceptual del Gobierno escolar</w:t>
            </w:r>
            <w:r w:rsidR="008644F6">
              <w:rPr>
                <w:rFonts w:ascii="Comic Sans MS" w:hAnsi="Comic Sans MS"/>
                <w:sz w:val="20"/>
                <w:szCs w:val="20"/>
              </w:rPr>
              <w:t xml:space="preserve"> y evaluación del Gobierno </w:t>
            </w:r>
            <w:r w:rsidR="00346159">
              <w:rPr>
                <w:rFonts w:ascii="Comic Sans MS" w:hAnsi="Comic Sans MS"/>
                <w:sz w:val="20"/>
                <w:szCs w:val="20"/>
              </w:rPr>
              <w:t xml:space="preserve">escolar </w:t>
            </w:r>
            <w:r w:rsidR="00346159" w:rsidRPr="00346159">
              <w:rPr>
                <w:rFonts w:ascii="Comic Sans MS" w:hAnsi="Comic Sans MS"/>
                <w:color w:val="8064A2" w:themeColor="accent4"/>
                <w:sz w:val="20"/>
                <w:szCs w:val="20"/>
              </w:rPr>
              <w:t>RELIGIÓN</w:t>
            </w:r>
            <w:r w:rsidR="008644F6" w:rsidRPr="00346159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: </w:t>
            </w:r>
            <w:r w:rsidR="00BB6222" w:rsidRPr="00BB6222">
              <w:rPr>
                <w:rFonts w:ascii="Comic Sans MS" w:hAnsi="Comic Sans MS"/>
                <w:sz w:val="20"/>
                <w:szCs w:val="20"/>
              </w:rPr>
              <w:t xml:space="preserve">Evaluación del Gloria y </w:t>
            </w:r>
            <w:r w:rsidR="008644F6" w:rsidRPr="008644F6">
              <w:rPr>
                <w:rFonts w:ascii="Comic Sans MS" w:hAnsi="Comic Sans MS"/>
                <w:sz w:val="20"/>
                <w:szCs w:val="20"/>
              </w:rPr>
              <w:t xml:space="preserve">Tarea en plataforma </w:t>
            </w:r>
            <w:r w:rsidR="008644F6">
              <w:rPr>
                <w:rFonts w:ascii="Comic Sans MS" w:hAnsi="Comic Sans MS"/>
                <w:sz w:val="20"/>
                <w:szCs w:val="20"/>
              </w:rPr>
              <w:t>páginas 72.73,78, 79,</w:t>
            </w:r>
            <w:r w:rsidR="00BB6222">
              <w:rPr>
                <w:rFonts w:ascii="Comic Sans MS" w:hAnsi="Comic Sans MS"/>
                <w:sz w:val="20"/>
                <w:szCs w:val="20"/>
              </w:rPr>
              <w:t xml:space="preserve">84 y 85 </w:t>
            </w:r>
          </w:p>
          <w:p w:rsidR="00BB6222" w:rsidRDefault="00BB6222" w:rsidP="008644F6">
            <w:pPr>
              <w:rPr>
                <w:rFonts w:ascii="Comic Sans MS" w:hAnsi="Comic Sans MS"/>
                <w:sz w:val="20"/>
                <w:szCs w:val="20"/>
              </w:rPr>
            </w:pPr>
            <w:r w:rsidRPr="00BB6222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MATEMÁTICAS: </w:t>
            </w:r>
            <w:r>
              <w:rPr>
                <w:rFonts w:ascii="Comic Sans MS" w:hAnsi="Comic Sans MS"/>
                <w:sz w:val="20"/>
                <w:szCs w:val="20"/>
              </w:rPr>
              <w:t>enviar una actividad en plataforma.</w:t>
            </w:r>
          </w:p>
          <w:p w:rsidR="00BB6222" w:rsidRDefault="00BB6222" w:rsidP="008644F6">
            <w:pPr>
              <w:rPr>
                <w:rFonts w:ascii="Comic Sans MS" w:hAnsi="Comic Sans MS"/>
                <w:sz w:val="20"/>
                <w:szCs w:val="20"/>
              </w:rPr>
            </w:pPr>
            <w:r w:rsidRPr="00BB6222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SCIENCE: </w:t>
            </w:r>
            <w:r>
              <w:rPr>
                <w:rFonts w:ascii="Comic Sans MS" w:hAnsi="Comic Sans MS"/>
                <w:sz w:val="20"/>
                <w:szCs w:val="20"/>
              </w:rPr>
              <w:t>realizar un mapa conceptual de los estados de la materia y tener lista la página 80 del libro.</w:t>
            </w:r>
          </w:p>
          <w:p w:rsidR="00BB6222" w:rsidRDefault="00BB6222" w:rsidP="008644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6222" w:rsidRDefault="00BB6222" w:rsidP="008644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6222" w:rsidRDefault="00BB6222" w:rsidP="008644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1BB" w:rsidRPr="00B673E0" w:rsidRDefault="001C51BB" w:rsidP="00AA4A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DE" w:rsidRPr="00B673E0" w:rsidTr="006F411E">
        <w:tc>
          <w:tcPr>
            <w:tcW w:w="2263" w:type="dxa"/>
          </w:tcPr>
          <w:p w:rsidR="003B58B3" w:rsidRPr="003B58B3" w:rsidRDefault="003B58B3" w:rsidP="003B58B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58B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 festivo</w:t>
            </w:r>
          </w:p>
          <w:p w:rsidR="00191BF5" w:rsidRPr="00B673E0" w:rsidRDefault="00191BF5" w:rsidP="00AA4A1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7B1" w:rsidRDefault="003B58B3" w:rsidP="00AA4A1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27794E" w:rsidRDefault="0027794E" w:rsidP="00AA4A10">
            <w:pPr>
              <w:jc w:val="both"/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</w:p>
          <w:p w:rsidR="0027794E" w:rsidRDefault="0027794E" w:rsidP="00AA4A10">
            <w:pPr>
              <w:jc w:val="both"/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  <w:r w:rsidRPr="006F411E">
              <w:rPr>
                <w:rFonts w:ascii="Comic Sans MS" w:hAnsi="Comic Sans MS"/>
                <w:color w:val="7030A0"/>
                <w:sz w:val="20"/>
                <w:szCs w:val="20"/>
              </w:rPr>
              <w:t xml:space="preserve">SCIENCE </w:t>
            </w:r>
            <w:r w:rsidRPr="0027794E">
              <w:rPr>
                <w:rFonts w:ascii="Comic Sans MS" w:hAnsi="Comic Sans MS"/>
                <w:sz w:val="20"/>
                <w:szCs w:val="20"/>
              </w:rPr>
              <w:t>tener la página 80 lista.</w:t>
            </w:r>
          </w:p>
          <w:p w:rsidR="0027794E" w:rsidRDefault="0027794E" w:rsidP="00AA4A1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LENGUA CASTELLANA: </w:t>
            </w:r>
            <w:r w:rsidRPr="0027794E">
              <w:rPr>
                <w:rFonts w:ascii="Comic Sans MS" w:hAnsi="Comic Sans MS"/>
                <w:sz w:val="20"/>
                <w:szCs w:val="20"/>
              </w:rPr>
              <w:t xml:space="preserve">Copiar el vocabulario #5 en el cuaderno </w:t>
            </w:r>
          </w:p>
          <w:p w:rsidR="0027794E" w:rsidRPr="00B673E0" w:rsidRDefault="0027794E" w:rsidP="00AA4A1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97" w:rsidRDefault="003B58B3" w:rsidP="00AA4A10">
            <w:pPr>
              <w:jc w:val="both"/>
            </w:pPr>
            <w:r>
              <w:t>22</w:t>
            </w:r>
          </w:p>
          <w:p w:rsidR="0027794E" w:rsidRDefault="0027794E" w:rsidP="00AA4A10">
            <w:pPr>
              <w:jc w:val="both"/>
            </w:pPr>
            <w:r w:rsidRPr="006F411E">
              <w:rPr>
                <w:color w:val="7030A0"/>
              </w:rPr>
              <w:t xml:space="preserve">SOCIALES: </w:t>
            </w:r>
            <w:r w:rsidRPr="0027794E">
              <w:t>exposición del grupo #5</w:t>
            </w:r>
          </w:p>
          <w:p w:rsidR="006F411E" w:rsidRDefault="006F411E" w:rsidP="00AA4A10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 w:rsidRPr="006F411E">
              <w:rPr>
                <w:rFonts w:ascii="Calibri" w:hAnsi="Calibri" w:cs="Calibri"/>
                <w:color w:val="7030A0"/>
              </w:rPr>
              <w:t xml:space="preserve">MATEMÁTICAS: </w:t>
            </w:r>
            <w:r>
              <w:rPr>
                <w:rFonts w:ascii="Calibri" w:hAnsi="Calibri" w:cs="Calibri"/>
                <w:color w:val="000000"/>
              </w:rPr>
              <w:t>Descomposición de un número en sus factores primos</w:t>
            </w:r>
            <w:r w:rsidR="0094035B">
              <w:rPr>
                <w:rFonts w:ascii="Calibri" w:hAnsi="Calibri" w:cs="Calibri"/>
                <w:color w:val="000000"/>
              </w:rPr>
              <w:t xml:space="preserve"> </w:t>
            </w:r>
            <w:r w:rsidR="0094035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4035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 entra </w:t>
            </w:r>
            <w:r w:rsidR="0094035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divisibilidad</w:t>
            </w:r>
            <w:r w:rsidR="0094035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por 2,3 y por 5</w:t>
            </w:r>
            <w:r w:rsidR="0094035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. Y terminar actividad (no mandar) </w:t>
            </w:r>
          </w:p>
          <w:p w:rsidR="0094035B" w:rsidRDefault="0094035B" w:rsidP="00AA4A10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>LENGUA CASTELLANA:</w:t>
            </w:r>
            <w:r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 w:rsidRPr="0094035B">
              <w:rPr>
                <w:rFonts w:ascii="Comic Sans MS" w:hAnsi="Comic Sans MS"/>
                <w:sz w:val="20"/>
                <w:szCs w:val="20"/>
              </w:rPr>
              <w:t>Escribir 5 veces 10 palabras del vocabulario</w:t>
            </w:r>
            <w:r>
              <w:rPr>
                <w:rFonts w:ascii="Comic Sans MS" w:hAnsi="Comic Sans MS"/>
                <w:sz w:val="20"/>
                <w:szCs w:val="20"/>
              </w:rPr>
              <w:t xml:space="preserve"> y la página 58. </w:t>
            </w:r>
          </w:p>
          <w:p w:rsidR="0094035B" w:rsidRPr="00856497" w:rsidRDefault="0094035B" w:rsidP="00AA4A10">
            <w:pPr>
              <w:jc w:val="both"/>
            </w:pPr>
          </w:p>
        </w:tc>
        <w:tc>
          <w:tcPr>
            <w:tcW w:w="2127" w:type="dxa"/>
          </w:tcPr>
          <w:p w:rsidR="00A87FF1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BB6222" w:rsidRDefault="00BB6222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6F411E">
              <w:rPr>
                <w:rFonts w:ascii="Comic Sans MS" w:hAnsi="Comic Sans MS"/>
                <w:color w:val="7030A0"/>
                <w:sz w:val="20"/>
                <w:szCs w:val="20"/>
              </w:rPr>
              <w:t xml:space="preserve">ARTES: </w:t>
            </w:r>
            <w:r w:rsidR="0094035B">
              <w:rPr>
                <w:rFonts w:ascii="Comic Sans MS" w:hAnsi="Comic Sans MS"/>
                <w:sz w:val="20"/>
                <w:szCs w:val="20"/>
              </w:rPr>
              <w:t>realizar página</w:t>
            </w:r>
            <w:r>
              <w:rPr>
                <w:rFonts w:ascii="Comic Sans MS" w:hAnsi="Comic Sans MS"/>
                <w:sz w:val="20"/>
                <w:szCs w:val="20"/>
              </w:rPr>
              <w:t xml:space="preserve"> 45 </w:t>
            </w:r>
          </w:p>
          <w:p w:rsidR="0094035B" w:rsidRPr="00B673E0" w:rsidRDefault="0094035B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6F411E">
              <w:rPr>
                <w:rFonts w:ascii="Comic Sans MS" w:hAnsi="Comic Sans MS"/>
                <w:color w:val="7030A0"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94035B">
              <w:rPr>
                <w:rFonts w:ascii="Comic Sans MS" w:hAnsi="Comic Sans MS"/>
                <w:sz w:val="20"/>
                <w:szCs w:val="20"/>
              </w:rPr>
              <w:t xml:space="preserve">actividad en plataforma se cierra a las 10:00 a.m. </w:t>
            </w:r>
          </w:p>
        </w:tc>
        <w:tc>
          <w:tcPr>
            <w:tcW w:w="3259" w:type="dxa"/>
          </w:tcPr>
          <w:p w:rsidR="00960706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27794E" w:rsidRDefault="0027794E" w:rsidP="0027794E">
            <w:pPr>
              <w:rPr>
                <w:rFonts w:ascii="Comic Sans MS" w:hAnsi="Comic Sans MS"/>
                <w:sz w:val="20"/>
                <w:szCs w:val="20"/>
              </w:rPr>
            </w:pPr>
            <w:r w:rsidRPr="006F411E">
              <w:rPr>
                <w:rFonts w:ascii="Comic Sans MS" w:hAnsi="Comic Sans MS"/>
                <w:color w:val="7030A0"/>
                <w:sz w:val="20"/>
                <w:szCs w:val="20"/>
              </w:rPr>
              <w:t xml:space="preserve">RELIGIÓN: </w:t>
            </w:r>
            <w:r>
              <w:rPr>
                <w:rFonts w:ascii="Comic Sans MS" w:hAnsi="Comic Sans MS"/>
                <w:sz w:val="20"/>
                <w:szCs w:val="20"/>
              </w:rPr>
              <w:t>Recuperación del Gloria.</w:t>
            </w:r>
          </w:p>
          <w:p w:rsidR="0027794E" w:rsidRPr="00B673E0" w:rsidRDefault="006F411E" w:rsidP="0027794E">
            <w:pPr>
              <w:rPr>
                <w:rFonts w:ascii="Comic Sans MS" w:hAnsi="Comic Sans MS"/>
                <w:sz w:val="20"/>
                <w:szCs w:val="20"/>
              </w:rPr>
            </w:pPr>
            <w:r w:rsidRPr="006F411E">
              <w:rPr>
                <w:rFonts w:ascii="Calibri" w:hAnsi="Calibri" w:cs="Calibri"/>
                <w:color w:val="7030A0"/>
              </w:rPr>
              <w:t xml:space="preserve">MATEMÁTICAS: </w:t>
            </w:r>
            <w:r>
              <w:rPr>
                <w:rFonts w:ascii="Calibri" w:hAnsi="Calibri" w:cs="Calibri"/>
                <w:color w:val="000000"/>
              </w:rPr>
              <w:t>Mínimo Común Múltiplo</w:t>
            </w:r>
          </w:p>
        </w:tc>
      </w:tr>
      <w:tr w:rsidR="00CD569F" w:rsidRPr="00B673E0" w:rsidTr="006F411E">
        <w:trPr>
          <w:trHeight w:val="1483"/>
        </w:trPr>
        <w:tc>
          <w:tcPr>
            <w:tcW w:w="2263" w:type="dxa"/>
          </w:tcPr>
          <w:p w:rsidR="00CD569F" w:rsidRPr="003B58B3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 w:rsidRPr="003B58B3"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191BF5" w:rsidRPr="00B673E0" w:rsidRDefault="00191BF5" w:rsidP="00AA4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1BF5" w:rsidRPr="00B673E0" w:rsidRDefault="00191BF5" w:rsidP="00AA4A1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69F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569F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CD569F" w:rsidRPr="00B673E0" w:rsidRDefault="003B58B3" w:rsidP="00AA4A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3259" w:type="dxa"/>
          </w:tcPr>
          <w:p w:rsidR="00AA4A10" w:rsidRPr="00B673E0" w:rsidRDefault="003B58B3" w:rsidP="000102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0102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10264" w:rsidRPr="00010264">
              <w:rPr>
                <w:rFonts w:ascii="Comic Sans MS" w:hAnsi="Comic Sans MS"/>
                <w:color w:val="8064A2" w:themeColor="accent4"/>
                <w:sz w:val="20"/>
                <w:szCs w:val="20"/>
              </w:rPr>
              <w:t>ÉTICA Y VALORES:</w:t>
            </w:r>
            <w:r w:rsidR="00010264" w:rsidRPr="00010264">
              <w:rPr>
                <w:rFonts w:ascii="nunito_semiboldregular" w:hAnsi="nunito_semiboldregular"/>
                <w:color w:val="8064A2" w:themeColor="accent4"/>
                <w:sz w:val="30"/>
                <w:szCs w:val="30"/>
                <w:shd w:val="clear" w:color="auto" w:fill="FFFFFF"/>
              </w:rPr>
              <w:t xml:space="preserve"> </w:t>
            </w:r>
            <w:r w:rsidR="00010264" w:rsidRPr="00010264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Reflexiones de la mañana</w:t>
            </w:r>
            <w:r w:rsidR="00010264">
              <w:rPr>
                <w:rFonts w:ascii="nunito_semiboldregular" w:hAnsi="nunito_semiboldregular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</w:tbl>
    <w:p w:rsidR="00821B0A" w:rsidRDefault="002625DE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 w:rsidR="000C5A7C">
        <w:rPr>
          <w:color w:val="FF0000"/>
          <w:sz w:val="56"/>
          <w:szCs w:val="56"/>
        </w:rPr>
        <w:tab/>
      </w:r>
      <w:r w:rsidR="000C5A7C">
        <w:rPr>
          <w:color w:val="FF0000"/>
          <w:sz w:val="56"/>
          <w:szCs w:val="56"/>
        </w:rPr>
        <w:tab/>
      </w:r>
      <w:r w:rsidR="000C5A7C">
        <w:rPr>
          <w:color w:val="FF0000"/>
          <w:sz w:val="56"/>
          <w:szCs w:val="56"/>
        </w:rPr>
        <w:tab/>
      </w:r>
    </w:p>
    <w:p w:rsidR="001C73F5" w:rsidRDefault="001C73F5" w:rsidP="000C5A7C">
      <w:pPr>
        <w:pStyle w:val="Sinespaciado"/>
        <w:rPr>
          <w:color w:val="FF0000"/>
          <w:sz w:val="56"/>
          <w:szCs w:val="56"/>
        </w:rPr>
      </w:pPr>
    </w:p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1C73F5" w:rsidRDefault="001C73F5" w:rsidP="000C5A7C">
      <w:pPr>
        <w:pStyle w:val="Sinespaciado"/>
        <w:rPr>
          <w:color w:val="FF0000"/>
          <w:sz w:val="56"/>
          <w:szCs w:val="56"/>
        </w:rPr>
      </w:pPr>
    </w:p>
    <w:p w:rsidR="001C73F5" w:rsidRDefault="00CC6270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</w:t>
      </w: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</w:p>
    <w:p w:rsidR="00CC6270" w:rsidRPr="00CC6270" w:rsidRDefault="00CC6270" w:rsidP="000C5A7C">
      <w:pPr>
        <w:pStyle w:val="Sinespaciado"/>
        <w:rPr>
          <w:rFonts w:ascii="Comic Sans MS" w:hAnsi="Comic Sans MS"/>
          <w:color w:val="FF0000"/>
          <w:sz w:val="20"/>
          <w:szCs w:val="20"/>
        </w:rPr>
      </w:pPr>
    </w:p>
    <w:sectPr w:rsidR="00CC6270" w:rsidRPr="00CC6270" w:rsidSect="00821B0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unito_semibo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0FA5"/>
    <w:multiLevelType w:val="hybridMultilevel"/>
    <w:tmpl w:val="C53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A"/>
    <w:rsid w:val="00005396"/>
    <w:rsid w:val="00010264"/>
    <w:rsid w:val="000B471E"/>
    <w:rsid w:val="000C5A7C"/>
    <w:rsid w:val="00191BF5"/>
    <w:rsid w:val="001C10FB"/>
    <w:rsid w:val="001C51BB"/>
    <w:rsid w:val="001C73F5"/>
    <w:rsid w:val="0020084F"/>
    <w:rsid w:val="00203BE2"/>
    <w:rsid w:val="00213713"/>
    <w:rsid w:val="002571B4"/>
    <w:rsid w:val="002625DE"/>
    <w:rsid w:val="0027794E"/>
    <w:rsid w:val="002A3F85"/>
    <w:rsid w:val="002A7CE9"/>
    <w:rsid w:val="002B4D4B"/>
    <w:rsid w:val="002C0AC6"/>
    <w:rsid w:val="002F44C6"/>
    <w:rsid w:val="00300DD5"/>
    <w:rsid w:val="00346159"/>
    <w:rsid w:val="003A361A"/>
    <w:rsid w:val="003B58B3"/>
    <w:rsid w:val="003D5AE8"/>
    <w:rsid w:val="003F6F27"/>
    <w:rsid w:val="0044241C"/>
    <w:rsid w:val="00466A87"/>
    <w:rsid w:val="00480292"/>
    <w:rsid w:val="004B30C3"/>
    <w:rsid w:val="004E32C7"/>
    <w:rsid w:val="005A3C00"/>
    <w:rsid w:val="005C2EBA"/>
    <w:rsid w:val="005E4BC0"/>
    <w:rsid w:val="005E6EEF"/>
    <w:rsid w:val="00604A55"/>
    <w:rsid w:val="00654775"/>
    <w:rsid w:val="0069150D"/>
    <w:rsid w:val="006F411E"/>
    <w:rsid w:val="007B1337"/>
    <w:rsid w:val="007B744A"/>
    <w:rsid w:val="007E776A"/>
    <w:rsid w:val="00803D73"/>
    <w:rsid w:val="00821B0A"/>
    <w:rsid w:val="00856497"/>
    <w:rsid w:val="008631AA"/>
    <w:rsid w:val="008644F6"/>
    <w:rsid w:val="0094035B"/>
    <w:rsid w:val="00960706"/>
    <w:rsid w:val="009805A5"/>
    <w:rsid w:val="00984F7F"/>
    <w:rsid w:val="00A87570"/>
    <w:rsid w:val="00A87FF1"/>
    <w:rsid w:val="00AA4A10"/>
    <w:rsid w:val="00AE5AD8"/>
    <w:rsid w:val="00B0540C"/>
    <w:rsid w:val="00B673E0"/>
    <w:rsid w:val="00B74F3D"/>
    <w:rsid w:val="00B817B1"/>
    <w:rsid w:val="00B8235E"/>
    <w:rsid w:val="00BA3BAC"/>
    <w:rsid w:val="00BB6222"/>
    <w:rsid w:val="00C120F8"/>
    <w:rsid w:val="00C475C2"/>
    <w:rsid w:val="00C72119"/>
    <w:rsid w:val="00CC6270"/>
    <w:rsid w:val="00CD569F"/>
    <w:rsid w:val="00D5436B"/>
    <w:rsid w:val="00D84778"/>
    <w:rsid w:val="00DA6EAD"/>
    <w:rsid w:val="00DC16C8"/>
    <w:rsid w:val="00EB5648"/>
    <w:rsid w:val="00EE1803"/>
    <w:rsid w:val="00FB7D14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BB6"/>
  <w15:docId w15:val="{1BC857CC-7552-499D-81FD-9976450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B0A"/>
    <w:rPr>
      <w:b/>
      <w:bCs/>
    </w:rPr>
  </w:style>
  <w:style w:type="paragraph" w:styleId="Sinespaciado">
    <w:name w:val="No Spacing"/>
    <w:uiPriority w:val="1"/>
    <w:qFormat/>
    <w:rsid w:val="00821B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9CB0-DE26-4858-9AF9-3266657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Olivella G</dc:creator>
  <cp:lastModifiedBy>DEISY</cp:lastModifiedBy>
  <cp:revision>2</cp:revision>
  <dcterms:created xsi:type="dcterms:W3CDTF">2020-07-21T20:59:00Z</dcterms:created>
  <dcterms:modified xsi:type="dcterms:W3CDTF">2020-07-21T20:59:00Z</dcterms:modified>
</cp:coreProperties>
</file>